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790575" cy="790575"/>
            <wp:effectExtent b="0" l="0" r="0" t="0"/>
            <wp:docPr descr="İstanbul Yeni Yüzyıl Üniversitesi" id="1" name="image1.png"/>
            <a:graphic>
              <a:graphicData uri="http://schemas.openxmlformats.org/drawingml/2006/picture">
                <pic:pic>
                  <pic:nvPicPr>
                    <pic:cNvPr descr="İstanbul Yeni Yüzyıl Üniversitesi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İSTANBUL YENİ YÜZYIL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FEN BİLİMLERİ ENSTİTÜSÜ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TEZ İNCELEME VE KİŞİSEL RAPOR FORMU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7d1b1b" w:space="1" w:sz="1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45"/>
        <w:gridCol w:w="5655"/>
        <w:tblGridChange w:id="0">
          <w:tblGrid>
            <w:gridCol w:w="3645"/>
            <w:gridCol w:w="5655"/>
          </w:tblGrid>
        </w:tblGridChange>
      </w:tblGrid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İlgi (Enstitü Yazısı Tarih / Sayı)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No ve Adı Soyadı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Programın Seviyesi (YL / Dr)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Programın Adı / Anabilim Dalı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Fakülte / Enstitü / Yüksekokul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Tez Danışmanı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Varsa İkinci Tez Danışmanı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Tez Başlığı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05"/>
        <w:gridCol w:w="705"/>
        <w:gridCol w:w="870"/>
        <w:gridCol w:w="735"/>
        <w:tblGridChange w:id="0">
          <w:tblGrid>
            <w:gridCol w:w="7005"/>
            <w:gridCol w:w="705"/>
            <w:gridCol w:w="870"/>
            <w:gridCol w:w="735"/>
          </w:tblGrid>
        </w:tblGridChange>
      </w:tblGrid>
      <w:tr>
        <w:trPr>
          <w:cantSplit w:val="0"/>
          <w:tblHeader w:val="1"/>
        </w:trPr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Evet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Kısmen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Hayır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TEZ BAŞLIĞI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Tezin içeriğini kapsıyor mu?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Noktalama işaretleri ve kelimeler arası boşluklar dâhil 150 karakterle sınırlı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Standart bilimsel kısaltmalar dışında kelime kısaltmaları yapmaktan kaçınılmış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İtalik yazı tipi; tablo, şekil, grafik; fizik, kimya veya matematik formülleri; semboller; alt/üst simgeler; Yunan harfleri veya diğer standart olmayan karakterler kullanmaktan kaçınılmış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ÖZET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Yazar adı, tez başlığı ve enstitü adı yazılmış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Amaç, Gereç-Yöntem, Bulgular ve varsa Sonucu kapsayacak şekilde yazılmış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Özet, tez içeriği yönünden bilgi verici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Özet en fazla 250 kelime ile sınırlandırılmış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Özetin sonunda çalışma ile ilgili uygun anahtar kelimeler verilmiş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Tez projesi desteklenmişse belirtilmiş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İNGİLİZCE ÖZET (ABSTRACT)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Yazar adı, İngilizce tez başlığı ve İngilizce enstitü adı yazılmış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İngilizce tez başlığı Türkçe başlık ile uyumlu mu?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Türkçe özet ile uyumlu mu ve 250 kelime ile sınırlı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Kelime seçimi ve dilbilgisi yönünden düzgün mü?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Türkçeleri ile uyumlu, uygun İngilizce anahtar kelimeler verilmiş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Tez projesi desteklenmişse İngilizce olarak da belirtilmiş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GİRİŞ VE AMAÇ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Girişteki bilgiler çalışmanın gerekçesini (problemi) ortaya koyuyor mu?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Çalışmanın amacı net olarak yazılmış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Amaç çözüme yönelik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Güncel, gerekli ve yeterli sayıda kaynakla desteklenmiş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Çalışma konusu özgün mü?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8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GENEL BİLGİLER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Tez konusu ile uyumlu mu?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Tez konusu ile sınırlı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Bilgi içeriği yeterli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Konunun aydınlatılmasına ve problemin çözümüne yönelik yöntemler değerlendirilmiş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Uygun kaynaklarla desteklenmiş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9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GEREÇ VE YÖNTEM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Çalışmanın yapıldığı yer belirtilmiş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Çalışmanın yapıldığı, veri/materyalin toplandığı zaman belirtilmiş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Materyal tanımlanmış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Yöntem/yöntemler eksiksiz olarak verilmiş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Yöntem/yöntemler tez konusu ile uyumlu mu?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Seçilen yöntem/yöntemler hedeflere ulaşmada yeterli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Kullanılan yöntemlere kaynak verilmiş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Değerlendirme teknikleri doğru seçilmiş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Değerlendirme teknikleri güvenilir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Çalışmadaki parametreler yazılmış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Malzeme ve cihazların (firma, ülke ismi ile) listesi yapılmış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İstatistiksel değerlendirme (gerekiyorsa) yapılmış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C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BULGULAR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Amaç doğrultusunda ve uygulanan yöntemle uyumlu olarak yazılmış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Bulgularda anlamlı tablo ve şekillere (resim, grafik vb.) yer verilmiş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Bulgularda literatür bilgisi vermekten kaçınılmış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D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TARTIŞMA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Bulgular gerekli ve yeterli kaynaklarla tartışılmış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Tartışma amaca uygun olarak yapılmış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Çalışmanın sınırlılıkları tartışılmış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Amaç doğrultusunda bulgulara dayanarak bir sonuca varılmış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Öneriler getirilmiş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F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KAYNAKLAR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Yeterli bir kaynak taraması yapılmış mı, kaynaklar yeterli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Tez konusuna uygun ve güncel kaynaklar seçilmiş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Metin içinde kaynaklara doğru atıflar yapılmış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Metinde kullanıldığı hâlde listeye alınmamış kaynak var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Listeye alındığı hâlde metinde kullanılmamış kaynak var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10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TEZİN DİĞER KISIMLARININ VE BİÇİMİNİN İNCELENMESİ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Teşekkür yazısı yalnızca gerekli kişilere ve sade bir şekilde yapılmış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İçindekiler ile tablo, şekil, sembol/kısaltma listeleri doğru düzenlenmiş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Tezin bütününde, amaç doğrultusunda analitik bir düşünce ve mantıksal bir akış var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Tablo, şekil ve denklemlere metin içinde doğru gönderme yapılmış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Tablo, şekil ve denklemler ilgili metin içinde doğru düzenlenmiş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Tablo başlıkları ve şekil açıklamaları içerikleriyle uyumlu mu?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Tablo ve şekillerde verilen bilgilerin metin olarak tekrarından kaçınılmış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Tüm bölümlerde gereksiz tekrarlardan kaçınılmış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Kolayca anlaşılabilir, sade ve akıcı bir dille yazılmış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Yazım ve dilbilgisi Türkçe kurallara uygun mu?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Genel kabul görmüş karşılığı olan yabancı terimler Türkçe yazılmış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13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ETİK YÖNDEN İNCELEME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Etik kurul onayı gerekiyor mu?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Etik kurul onayı gerekiyorsa alınmış mı?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Veri/materyal toplama ve deneyler etik kurul onayından sonra mı yapılmış?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Çalışma sırasında ilgili etik kurul kurallarına uyulmuş mu?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Genel etik kurallarına uyulmuş mu?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15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SONUÇ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Aday; bu çalışmayla bilimsel araştırma yapma, bilgiye erişme, değerlendirme ve yorumlama yeteneğini kazanmış mıdır?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Çalışma; bilime yenilik getirme, yeni bir bilimsel yöntem geliştirme veya bilinen bir yöntemi yeni bir alana uygulama niteliklerinden en az birini taşıyor mu?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Aday, akademik ve mesleki konularda güncel gelişmeleri takip edebilme becerisi kazanmış mıdır?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after="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Çalışma, düzeltmeye gerek kalmadan kabul edilebilir mi?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9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after="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YAZILI AÇIKLAMALAR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spacing w:after="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(Tezin reddi öneriliyorsa ret gerekçeleri; düzeltme öneriliyorsa hata ve eksiklikler bu bölüme veya imzalı ek bir sayfaya açıkça yazılmalıdır.)</w:t>
      </w:r>
      <w:r w:rsidDel="00000000" w:rsidR="00000000" w:rsidRPr="00000000">
        <w:rPr>
          <w:rtl w:val="0"/>
        </w:rPr>
      </w:r>
    </w:p>
    <w:tbl>
      <w:tblPr>
        <w:tblStyle w:val="Table3"/>
        <w:tblW w:w="92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98"/>
        <w:tblGridChange w:id="0">
          <w:tblGrid>
            <w:gridCol w:w="9298"/>
          </w:tblGrid>
        </w:tblGridChange>
      </w:tblGrid>
      <w:tr>
        <w:trPr>
          <w:cantSplit w:val="0"/>
          <w:trHeight w:val="1575" w:hRule="atLeast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E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after="120" w:line="360" w:lineRule="auto"/>
        <w:ind w:firstLine="709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Yukarıda yapmış olduğum değerlendirmeler sonrasında, yüksek lisans / doktora tezinin KABULÜNÜN / DÜZELTİLMESİNİN / REDDEDİLMESİNİN uygun olacağı görüşündeyim.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after="8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after="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Jüri Üyes</w:t>
      </w:r>
      <w:r w:rsidDel="00000000" w:rsidR="00000000" w:rsidRPr="00000000">
        <w:rPr>
          <w:b w:val="1"/>
          <w:bCs w:val="1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</w:t>
      </w:r>
    </w:p>
    <w:p w:rsidR="00000000" w:rsidDel="00000000" w:rsidP="00000000" w:rsidRDefault="00000000" w:rsidRPr="00000000" w14:paraId="00000172">
      <w:pPr>
        <w:spacing w:after="80" w:lineRule="auto"/>
        <w:rPr/>
      </w:pPr>
      <w:r w:rsidDel="00000000" w:rsidR="00000000" w:rsidRPr="00000000">
        <w:rPr>
          <w:rtl w:val="0"/>
        </w:rPr>
        <w:t xml:space="preserve">Ünvanı, Adı-Soyadı ve İmzası</w:t>
      </w:r>
    </w:p>
    <w:p w:rsidR="00000000" w:rsidDel="00000000" w:rsidP="00000000" w:rsidRDefault="00000000" w:rsidRPr="00000000" w14:paraId="00000173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after="80" w:lineRule="auto"/>
        <w:rPr/>
      </w:pPr>
      <w:r w:rsidDel="00000000" w:rsidR="00000000" w:rsidRPr="00000000">
        <w:rPr>
          <w:rtl w:val="0"/>
        </w:rPr>
        <w:t xml:space="preserve">Tarih : …… / …… / 20……</w:t>
      </w:r>
    </w:p>
    <w:p w:rsidR="00000000" w:rsidDel="00000000" w:rsidP="00000000" w:rsidRDefault="00000000" w:rsidRPr="00000000" w14:paraId="00000175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after="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………………………………………… Üniversitesi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spacing w:after="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………………………………………… Fakültesi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after="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………………………………………… Bölümü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after="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 : 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after="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E-posta : ………………………………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680" w:top="680" w:left="1304" w:right="130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B">
    <w:pPr>
      <w:spacing w:after="40" w:before="160" w:lineRule="auto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0"/>
        <w:szCs w:val="20"/>
        <w:rtl w:val="0"/>
      </w:rPr>
      <w:t xml:space="preserve">İlgili mevzuat — İstanbul Yeni Yüzyıl Üniversitesi Lisansüstü Eğitim ve Öğretim Yönetmeliği, MADDE 15 (yüksek lisans) ve MADDE 28 (doktora):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C">
    <w:pPr>
      <w:spacing w:after="40" w:lineRule="auto"/>
      <w:ind w:left="227" w:firstLine="0"/>
      <w:rPr/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sz w:val="19"/>
        <w:szCs w:val="19"/>
        <w:rtl w:val="0"/>
      </w:rPr>
      <w:t xml:space="preserve">(1) Tez sınavının tamamlanmasından sonra jüri, salt çoğunlukla kabul, ret veya düzeltme kararı verir.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D">
    <w:pPr>
      <w:spacing w:after="40" w:lineRule="auto"/>
      <w:ind w:left="227" w:firstLine="0"/>
      <w:rPr/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sz w:val="19"/>
        <w:szCs w:val="19"/>
        <w:rtl w:val="0"/>
      </w:rPr>
      <w:t xml:space="preserve">(2) Düzeltme kararı verilen tez; yüksek lisansta en geç üç, doktorada en geç altı ay içinde aynı jüri önünde yeniden savunulur.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E">
    <w:pPr>
      <w:spacing w:after="40" w:lineRule="auto"/>
      <w:ind w:left="227" w:firstLine="0"/>
      <w:rPr/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sz w:val="19"/>
        <w:szCs w:val="19"/>
        <w:rtl w:val="0"/>
      </w:rPr>
      <w:t xml:space="preserve">(3) Tez çalışmasında benzerlik (intihal) raporu üst sınırı %20’dir.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52D8u2m8KKy9YX93G2e8Tkg8gg==">CgMxLjA4AHIhMUItVlc1MlQzSTNWWVFYdG1hTHhQNGxHdUVUbmNIYnpj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